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CE" w:rsidRDefault="0012302E" w:rsidP="00123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2E">
        <w:rPr>
          <w:rFonts w:ascii="Times New Roman" w:hAnsi="Times New Roman" w:cs="Times New Roman"/>
          <w:b/>
          <w:bCs/>
          <w:sz w:val="28"/>
          <w:szCs w:val="28"/>
        </w:rPr>
        <w:t>Komunalinių atliekų konteinerių aikštelių išdėstymo sąrašas</w:t>
      </w:r>
    </w:p>
    <w:p w:rsidR="001455D7" w:rsidRDefault="00DE5502" w:rsidP="00DE55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1 lentelė               </w:t>
      </w:r>
    </w:p>
    <w:p w:rsidR="001455D7" w:rsidRPr="001455D7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6662" w:type="dxa"/>
        <w:tblInd w:w="1838" w:type="dxa"/>
        <w:tblLook w:val="04A0" w:firstRow="1" w:lastRow="0" w:firstColumn="1" w:lastColumn="0" w:noHBand="0" w:noVBand="1"/>
      </w:tblPr>
      <w:tblGrid>
        <w:gridCol w:w="851"/>
        <w:gridCol w:w="4819"/>
        <w:gridCol w:w="992"/>
      </w:tblGrid>
      <w:tr w:rsidR="00C251F2" w:rsidRPr="00C251F2" w:rsidTr="00C251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 Nr.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Aikštelės adresas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Mišrus </w:t>
            </w:r>
            <w:proofErr w:type="spellStart"/>
            <w:r w:rsidRPr="00C251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bookmarkStart w:id="0" w:name="_GoBack"/>
        <w:bookmarkEnd w:id="0"/>
      </w:tr>
      <w:tr w:rsidR="00C251F2" w:rsidRPr="00C251F2" w:rsidTr="00C251F2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C251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Tūris 1,1 m3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Švyturio  g. 9,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Pažagienių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Švyturio  g. 25,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Pažagienių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2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Švyturio  g. 27,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Pažagienių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Liepų g. 4,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Dembavos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Svajonių  g. 2,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Dembavos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Melioratorių g. 10,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Dembavos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Veteranų g. 10,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Dembavos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Parko g.21,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Daniūnų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Žemdirbių g. 4,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Velžio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Žemdirbių g. 8,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Velžio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Žemdirbių g. 18,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Velžio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5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Ramioji g.5,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Liūdynės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Ramioji g.26,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Liūdynės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6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Parko g.1,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Liūdynės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Malūno g.4,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Barklainių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Vilniaus g.39, Raguvos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Parko g.18,Ramygalos m.,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Nevėžio  g. 20, Miežiškių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Sodų g.( ties sklypu  Nr.4),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Paliūniškio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Jotainių g.14, Jotainių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Draugystės g. 1, Smilgių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Knygnešio Bataičio g. 1A, Smilgių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Stoties g. 21 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Gustonių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Naujamiesčio g. 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Liberiškio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Jaunimo g. 2A, Berniūnų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Vabalninko g. 11,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Paliūniškio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Laisvės g.12,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Uliūnų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Ėriškių g. 3, Upytės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Kaštonų g.2,Ramygalos m.,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Parko  g.20, Ramygalos m.,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A.Račiūno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ir Dariaus ir Girėno g. sankryža, Aukštadvario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Garuckų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 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Garuckų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Sporto g. 6, Krekenavos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4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Sporto g. 11, Krekenavos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5</w:t>
            </w:r>
          </w:p>
        </w:tc>
      </w:tr>
      <w:tr w:rsidR="00C251F2" w:rsidRPr="00C251F2" w:rsidTr="00C251F2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Šilelio g.3, Krekenavos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mstl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.;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2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Birutės a.6A, Krekenavos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Šišlų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 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Naujarodžių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Ibutonių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Žibartonių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3</w:t>
            </w:r>
          </w:p>
        </w:tc>
      </w:tr>
      <w:tr w:rsidR="00C251F2" w:rsidRPr="00C251F2" w:rsidTr="00C251F2">
        <w:trPr>
          <w:trHeight w:val="1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Žibartonių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g.74,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Žibartonių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Draugystės g. 22, Bernatonių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Kelmynės g. 6, Piniavos k.,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Sodžiaus g. 1A, Piniavos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Lėvens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g.21 ( ties pėsčiųjų tiltu), Piniavos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Miškininkų gyvenvietės g. 1, Piniavos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Lėvens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g.22, Karsakiškio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Žalioji g. 7 ( už namų valdos),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Tiltagalių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J.Stasiūno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 3, Geležių mstl.;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Norušių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g.18,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Linkaučių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Draugystės g. 8, Nevėžio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Ąžuolų g. 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Trakiškio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Dariaus ir Girėno g. 21, Naujamiesčio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Dariaus ir Girėno g. 39, Naujamiesčio mstl.,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Aušros g.4, Naujamiesčio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mstl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.;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Liepų g.9, Berčiūnų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Miško g.2A,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Šilagalio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Šilagalio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 1,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Šilagalio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Tvenkinio g.2A, Berčiūnų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Taikos. g. Daukniūnų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Vėbrupės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g., Skaistgirių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Vl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.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Rozmano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 10, Vaivadų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Gegužinės g.28, Paįstrio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Tulpių - Sodų g. sankryža, Vadoklių mstl.;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Didžiosios g.- Fazanų g. sankryža, Staniūnų k.,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Darbininkų g. 10,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Velželio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Ėriškėlių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g.2, Ėriškių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Pievų g.18 A, Perekšlių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Kabelių g.17, Katinų k.;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C251F2" w:rsidRPr="00C251F2" w:rsidTr="00C251F2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Vilties g.14, Šilų mstl. </w:t>
            </w:r>
            <w:proofErr w:type="spellStart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Pan</w:t>
            </w:r>
            <w:proofErr w:type="spellEnd"/>
            <w:r w:rsidRPr="00C251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F2" w:rsidRPr="00C251F2" w:rsidRDefault="00C251F2" w:rsidP="00C2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</w:pPr>
            <w:r w:rsidRPr="00C251F2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</w:tbl>
    <w:p w:rsidR="001455D7" w:rsidRPr="001455D7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5D7" w:rsidRPr="001455D7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5D7" w:rsidRPr="001455D7" w:rsidRDefault="0067040D" w:rsidP="00143790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PASTABA: Pateiktas konteinerinių aikštelių skaičius yra orientacinis</w:t>
      </w:r>
      <w:r w:rsidR="00C63A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51F2">
        <w:rPr>
          <w:rFonts w:ascii="Times New Roman" w:hAnsi="Times New Roman" w:cs="Times New Roman"/>
          <w:bCs/>
          <w:sz w:val="24"/>
          <w:szCs w:val="24"/>
        </w:rPr>
        <w:t>Ateityje planuojama įrengti dar</w:t>
      </w:r>
      <w:r w:rsidR="00E91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A4E">
        <w:rPr>
          <w:rFonts w:ascii="Times New Roman" w:hAnsi="Times New Roman" w:cs="Times New Roman"/>
          <w:bCs/>
          <w:sz w:val="24"/>
          <w:szCs w:val="24"/>
        </w:rPr>
        <w:t>4 aikšteles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6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790" w:rsidRPr="00143790">
        <w:rPr>
          <w:rFonts w:ascii="Times New Roman" w:hAnsi="Times New Roman" w:cs="Times New Roman"/>
          <w:bCs/>
          <w:sz w:val="24"/>
          <w:szCs w:val="24"/>
        </w:rPr>
        <w:t>Užsakovas pasilieka teisę</w:t>
      </w:r>
      <w:r w:rsidR="00FB4E45">
        <w:rPr>
          <w:rFonts w:ascii="Times New Roman" w:hAnsi="Times New Roman" w:cs="Times New Roman"/>
          <w:bCs/>
          <w:sz w:val="24"/>
          <w:szCs w:val="24"/>
        </w:rPr>
        <w:t>,</w:t>
      </w:r>
      <w:r w:rsidR="00143790" w:rsidRPr="00143790">
        <w:rPr>
          <w:rFonts w:ascii="Times New Roman" w:hAnsi="Times New Roman" w:cs="Times New Roman"/>
          <w:bCs/>
          <w:sz w:val="24"/>
          <w:szCs w:val="24"/>
        </w:rPr>
        <w:t xml:space="preserve"> bet kuriuo</w:t>
      </w:r>
      <w:r w:rsidR="00FB4E45">
        <w:rPr>
          <w:rFonts w:ascii="Times New Roman" w:hAnsi="Times New Roman" w:cs="Times New Roman"/>
          <w:bCs/>
          <w:sz w:val="24"/>
          <w:szCs w:val="24"/>
        </w:rPr>
        <w:t>,</w:t>
      </w:r>
      <w:r w:rsidR="00143790" w:rsidRPr="00143790">
        <w:rPr>
          <w:rFonts w:ascii="Times New Roman" w:hAnsi="Times New Roman" w:cs="Times New Roman"/>
          <w:bCs/>
          <w:sz w:val="24"/>
          <w:szCs w:val="24"/>
        </w:rPr>
        <w:t xml:space="preserve"> Sutarties vykdymo metu pakeisti  Paslaugos teikėjo kolektyvinius konteinerius į Užsakovui nuosavybės teise priklausančius konteinerius, nekeičiant Paslaugos teikimo kainos. Tokiu atveju paslaugos teikėjas be papildomo mokesčio turi nuimti</w:t>
      </w:r>
      <w:r w:rsidR="00A9521A">
        <w:rPr>
          <w:rFonts w:ascii="Times New Roman" w:hAnsi="Times New Roman" w:cs="Times New Roman"/>
          <w:bCs/>
          <w:sz w:val="24"/>
          <w:szCs w:val="24"/>
        </w:rPr>
        <w:t xml:space="preserve"> ir išsivežti savo konteinerius, paslaugos teikėjas</w:t>
      </w:r>
      <w:r w:rsidR="00A9521A" w:rsidRPr="00A9521A">
        <w:rPr>
          <w:rFonts w:ascii="Times New Roman" w:hAnsi="Times New Roman" w:cs="Times New Roman"/>
          <w:bCs/>
          <w:sz w:val="24"/>
          <w:szCs w:val="24"/>
        </w:rPr>
        <w:t xml:space="preserve"> ant visų aptarnaujamų konteinerių </w:t>
      </w:r>
      <w:r w:rsidR="00A9521A">
        <w:rPr>
          <w:rFonts w:ascii="Times New Roman" w:hAnsi="Times New Roman" w:cs="Times New Roman"/>
          <w:bCs/>
          <w:sz w:val="24"/>
          <w:szCs w:val="24"/>
        </w:rPr>
        <w:t xml:space="preserve">privalės </w:t>
      </w:r>
      <w:r w:rsidR="00A9521A" w:rsidRPr="00A9521A">
        <w:rPr>
          <w:rFonts w:ascii="Times New Roman" w:hAnsi="Times New Roman" w:cs="Times New Roman"/>
          <w:bCs/>
          <w:sz w:val="24"/>
          <w:szCs w:val="24"/>
        </w:rPr>
        <w:t>pritvirtinti konteinerių žymeklius (kon</w:t>
      </w:r>
      <w:r w:rsidR="00A9521A">
        <w:rPr>
          <w:rFonts w:ascii="Times New Roman" w:hAnsi="Times New Roman" w:cs="Times New Roman"/>
          <w:bCs/>
          <w:sz w:val="24"/>
          <w:szCs w:val="24"/>
        </w:rPr>
        <w:t>teinerių indentifikavimo kortele</w:t>
      </w:r>
      <w:r w:rsidR="00A9521A" w:rsidRPr="00A9521A">
        <w:rPr>
          <w:rFonts w:ascii="Times New Roman" w:hAnsi="Times New Roman" w:cs="Times New Roman"/>
          <w:bCs/>
          <w:sz w:val="24"/>
          <w:szCs w:val="24"/>
        </w:rPr>
        <w:t>s). Paslaugos teikėjas atsakingas už šių žymeklių spausdinimą bei keitimą esant poreikiui.</w:t>
      </w:r>
    </w:p>
    <w:p w:rsidR="001455D7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939" w:rsidRPr="00A9521A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7C7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Panevėžio ra</w:t>
      </w:r>
      <w:bookmarkStart w:id="1" w:name="Panevėžio_raj."/>
      <w:bookmarkEnd w:id="1"/>
      <w:r w:rsidR="007C7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jone esančių garažų</w:t>
      </w:r>
      <w:r w:rsidR="007C7939" w:rsidRPr="007C7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bendrijų sąrašas</w:t>
      </w:r>
      <w:r w:rsidR="007C79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Bernatonių k., Panevėžio raj. (STATYBININKAS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Dembavos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(Žibintas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 xml:space="preserve">Krekenava, 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Tabolsko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g., Panevėžio raj. (Automobilistas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Liūdynės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(Nevėžis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Pajuosčio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(Skrydis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Pažagienių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Pažagieniai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>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Pažagienių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(Švyturys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Piniavos k. Miškininkų g. 8-12, Panevėžio raj. (Piniava-2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Ramygala, Kaštonų g. 4, Panevėžio raj. (3 Kaštonų gatvėje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lastRenderedPageBreak/>
        <w:t>Ramygala, Kaštonų g. 7-10, Panevėžio raj. (Gėlių gatvės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 xml:space="preserve">Ramygala, 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Ąžuolytės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g., Panevėžio raj. (1 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Ąžuolytės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gatvėje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Senamiesčio k., Panevėžio raj. (Senamiestis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Staniūnų k., Panevėžio raj. (Vyturys Garažų savininkų, statybos ir eksploatavimo bendrija, GB)</w:t>
      </w:r>
    </w:p>
    <w:p w:rsidR="001455D7" w:rsidRP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Upytės k., Panevėžio raj. (Linas Garažų savininkų, statybos ir eksploatavimo bendrija, GB)</w:t>
      </w:r>
    </w:p>
    <w:p w:rsidR="001455D7" w:rsidRDefault="001455D7" w:rsidP="001455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Velžio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 Nevėžio g. 48, Panevėžio raj. (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Velžio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ratas Garažų savininkų, statybos ir eksploatavimo bendrija, GB)</w:t>
      </w:r>
    </w:p>
    <w:p w:rsidR="00604625" w:rsidRPr="001455D7" w:rsidRDefault="00604625" w:rsidP="006046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939" w:rsidRDefault="00604625" w:rsidP="006046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625">
        <w:rPr>
          <w:rFonts w:ascii="Times New Roman" w:hAnsi="Times New Roman" w:cs="Times New Roman"/>
          <w:bCs/>
          <w:sz w:val="24"/>
          <w:szCs w:val="24"/>
        </w:rPr>
        <w:t>PASTABA:</w:t>
      </w:r>
      <w:r>
        <w:rPr>
          <w:rFonts w:ascii="Times New Roman" w:hAnsi="Times New Roman" w:cs="Times New Roman"/>
          <w:bCs/>
          <w:sz w:val="24"/>
          <w:szCs w:val="24"/>
        </w:rPr>
        <w:t xml:space="preserve"> Pateiktas</w:t>
      </w:r>
      <w:r w:rsidRPr="00604625">
        <w:rPr>
          <w:rFonts w:ascii="Times New Roman" w:hAnsi="Times New Roman" w:cs="Times New Roman"/>
          <w:bCs/>
          <w:sz w:val="24"/>
          <w:szCs w:val="24"/>
        </w:rPr>
        <w:t xml:space="preserve"> Panevėžio rajone esančių garažų bendrijų sąrašas yra orientacinis.</w:t>
      </w:r>
    </w:p>
    <w:p w:rsidR="00604625" w:rsidRDefault="00604625" w:rsidP="006046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7939" w:rsidRPr="00A9521A" w:rsidRDefault="007C7939" w:rsidP="007C79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21A">
        <w:rPr>
          <w:rFonts w:ascii="Times New Roman" w:hAnsi="Times New Roman" w:cs="Times New Roman"/>
          <w:b/>
          <w:bCs/>
          <w:sz w:val="28"/>
          <w:szCs w:val="28"/>
        </w:rPr>
        <w:t>Panevėžio rajone esančių sod</w:t>
      </w:r>
      <w:r w:rsidR="00604625" w:rsidRPr="00A9521A">
        <w:rPr>
          <w:rFonts w:ascii="Times New Roman" w:hAnsi="Times New Roman" w:cs="Times New Roman"/>
          <w:b/>
          <w:bCs/>
          <w:sz w:val="28"/>
          <w:szCs w:val="28"/>
        </w:rPr>
        <w:t>inink</w:t>
      </w:r>
      <w:r w:rsidRPr="00A9521A">
        <w:rPr>
          <w:rFonts w:ascii="Times New Roman" w:hAnsi="Times New Roman" w:cs="Times New Roman"/>
          <w:b/>
          <w:bCs/>
          <w:sz w:val="28"/>
          <w:szCs w:val="28"/>
        </w:rPr>
        <w:t>ų bendrijų sąrašas:</w:t>
      </w:r>
    </w:p>
    <w:p w:rsidR="001455D7" w:rsidRPr="001455D7" w:rsidRDefault="003779FF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1455D7" w:rsidRPr="001455D7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Startų k., Panevėžio raj. (Startų Sodų, Sodininkų bendrija, SB) </w:t>
        </w:r>
      </w:hyperlink>
    </w:p>
    <w:p w:rsidR="001455D7" w:rsidRPr="001455D7" w:rsidRDefault="003779FF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proofErr w:type="spellStart"/>
        <w:r w:rsidR="001455D7" w:rsidRPr="001455D7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Tičkūnų</w:t>
        </w:r>
        <w:proofErr w:type="spellEnd"/>
        <w:r w:rsidR="001455D7" w:rsidRPr="001455D7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k., Panevėžio raj. (Draugystė Sodų, Sodininkų bendrija, SB) </w:t>
        </w:r>
      </w:hyperlink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Bernatonių k., Panevėžio raj. (Šilas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Bernatonių k., Panevėžio raj. (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Sanžilė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>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Bernatonių k., Panevėžio raj. (Ekranas-2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Daukniškių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(ŽILVINAS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Daukniškių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(Melioratorius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Daukniškių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(KOOPERATININKAS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Gasparų k., Panevėžio raj. (Liepsna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Janališkių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(Stiklas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Juodlieknio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(KELININKAS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Juodlieknio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(GIJA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Juodlieknio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(Energetikas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Juodlieknio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(Astra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Kaubariškio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(Žilvitis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Kaubariškio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(Vairas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Keravos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(SPINDULYS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Keravos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(Santaka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Mitkų k., Panevėžio raj. (Poilsis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Naujikų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(Papartis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Naujikų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(Girelė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Pagiegalos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(Pavasaris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Pagiegalos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(BERŽAS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Pakuodžiupių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(Sodžius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Pakuodžiupių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(Linas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Pamarliškių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 Svajonės g. 64, Panevėžio raj. (SVAJONĖ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Piniavos k., Panevėžio raj. (Lakštingala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(Vyturys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(Vyšnia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(Užuovėja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(Rūta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(PUŠELĖ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Plukių k., Panevėžio raj. (EKRANAS-1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Ramygala, Dariaus ir Girėno g. 15-3, Panevėžio raj. (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Žarčių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beržynėlisSodų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>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Skaistgirių k., Panevėžio raj. (Diemedis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Startų k., Panevėžio raj. (</w:t>
      </w: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Pietupis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>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lastRenderedPageBreak/>
        <w:t>Tičkūnų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(Šaltinis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Tičkūnų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(Rasa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Tičkūnų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(Lėvuo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55D7">
        <w:rPr>
          <w:rFonts w:ascii="Times New Roman" w:hAnsi="Times New Roman" w:cs="Times New Roman"/>
          <w:bCs/>
          <w:sz w:val="24"/>
          <w:szCs w:val="24"/>
        </w:rPr>
        <w:t>Tičkūnų</w:t>
      </w:r>
      <w:proofErr w:type="spellEnd"/>
      <w:r w:rsidRPr="001455D7">
        <w:rPr>
          <w:rFonts w:ascii="Times New Roman" w:hAnsi="Times New Roman" w:cs="Times New Roman"/>
          <w:bCs/>
          <w:sz w:val="24"/>
          <w:szCs w:val="24"/>
        </w:rPr>
        <w:t xml:space="preserve"> k., Panevėžio raj. (Buitis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Šeškų k., Panevėžio raj. (Piniava Sodų, Sodininkų bendrija, SB)</w:t>
      </w:r>
    </w:p>
    <w:p w:rsidR="001455D7" w:rsidRPr="001455D7" w:rsidRDefault="001455D7" w:rsidP="001455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D7">
        <w:rPr>
          <w:rFonts w:ascii="Times New Roman" w:hAnsi="Times New Roman" w:cs="Times New Roman"/>
          <w:bCs/>
          <w:sz w:val="24"/>
          <w:szCs w:val="24"/>
        </w:rPr>
        <w:t>Šeškų k., Panevėžio raj. (MERKURIJUS Sodų, Sodininkų bendrija, SB).</w:t>
      </w:r>
    </w:p>
    <w:p w:rsidR="001455D7" w:rsidRPr="001455D7" w:rsidRDefault="001455D7" w:rsidP="001455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5D7" w:rsidRPr="00604625" w:rsidRDefault="00604625" w:rsidP="001230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625">
        <w:rPr>
          <w:rFonts w:ascii="Times New Roman" w:hAnsi="Times New Roman" w:cs="Times New Roman"/>
          <w:bCs/>
          <w:sz w:val="24"/>
          <w:szCs w:val="24"/>
        </w:rPr>
        <w:t xml:space="preserve">PASTABA: Pateiktas Panevėžio rajone esančių </w:t>
      </w:r>
      <w:r>
        <w:rPr>
          <w:rFonts w:ascii="Times New Roman" w:hAnsi="Times New Roman" w:cs="Times New Roman"/>
          <w:bCs/>
          <w:sz w:val="24"/>
          <w:szCs w:val="24"/>
        </w:rPr>
        <w:t>sodininkų</w:t>
      </w:r>
      <w:r w:rsidRPr="00604625">
        <w:rPr>
          <w:rFonts w:ascii="Times New Roman" w:hAnsi="Times New Roman" w:cs="Times New Roman"/>
          <w:bCs/>
          <w:sz w:val="24"/>
          <w:szCs w:val="24"/>
        </w:rPr>
        <w:t xml:space="preserve"> bendrijų sąrašas yra orientacinis.</w:t>
      </w:r>
    </w:p>
    <w:p w:rsidR="001455D7" w:rsidRDefault="001455D7" w:rsidP="00123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5D7" w:rsidRPr="0012302E" w:rsidRDefault="001455D7" w:rsidP="00123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0B" w:rsidRDefault="001455D7">
      <w:r>
        <w:t xml:space="preserve"> </w:t>
      </w:r>
    </w:p>
    <w:sectPr w:rsidR="00821E0B">
      <w:headerReference w:type="default" r:id="rId10"/>
      <w:foot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FF" w:rsidRDefault="003779FF" w:rsidP="0012302E">
      <w:pPr>
        <w:spacing w:after="0" w:line="240" w:lineRule="auto"/>
      </w:pPr>
      <w:r>
        <w:separator/>
      </w:r>
    </w:p>
  </w:endnote>
  <w:endnote w:type="continuationSeparator" w:id="0">
    <w:p w:rsidR="003779FF" w:rsidRDefault="003779FF" w:rsidP="0012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8372"/>
      <w:docPartObj>
        <w:docPartGallery w:val="Page Numbers (Bottom of Page)"/>
        <w:docPartUnique/>
      </w:docPartObj>
    </w:sdtPr>
    <w:sdtEndPr/>
    <w:sdtContent>
      <w:p w:rsidR="001455D7" w:rsidRDefault="001455D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42">
          <w:rPr>
            <w:noProof/>
          </w:rPr>
          <w:t>4</w:t>
        </w:r>
        <w:r>
          <w:fldChar w:fldCharType="end"/>
        </w:r>
      </w:p>
    </w:sdtContent>
  </w:sdt>
  <w:p w:rsidR="001455D7" w:rsidRDefault="001455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FF" w:rsidRDefault="003779FF" w:rsidP="0012302E">
      <w:pPr>
        <w:spacing w:after="0" w:line="240" w:lineRule="auto"/>
      </w:pPr>
      <w:r>
        <w:separator/>
      </w:r>
    </w:p>
  </w:footnote>
  <w:footnote w:type="continuationSeparator" w:id="0">
    <w:p w:rsidR="003779FF" w:rsidRDefault="003779FF" w:rsidP="0012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2E" w:rsidRPr="004D1D42" w:rsidRDefault="0012302E" w:rsidP="0012302E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4D1D42">
      <w:rPr>
        <w:rFonts w:ascii="Times New Roman" w:hAnsi="Times New Roman" w:cs="Times New Roman"/>
        <w:sz w:val="24"/>
        <w:szCs w:val="24"/>
      </w:rPr>
      <w:t>Priedas Nr.2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2C3"/>
    <w:multiLevelType w:val="multilevel"/>
    <w:tmpl w:val="0DA0F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7C6B7939"/>
    <w:multiLevelType w:val="multilevel"/>
    <w:tmpl w:val="A1085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CE"/>
    <w:rsid w:val="000576BE"/>
    <w:rsid w:val="000F00BF"/>
    <w:rsid w:val="0012302E"/>
    <w:rsid w:val="00143790"/>
    <w:rsid w:val="001455D7"/>
    <w:rsid w:val="002233D8"/>
    <w:rsid w:val="002623BC"/>
    <w:rsid w:val="003779FF"/>
    <w:rsid w:val="00467A3B"/>
    <w:rsid w:val="00480FF9"/>
    <w:rsid w:val="004D1D42"/>
    <w:rsid w:val="00505BCE"/>
    <w:rsid w:val="0059581E"/>
    <w:rsid w:val="00604625"/>
    <w:rsid w:val="0067040D"/>
    <w:rsid w:val="007C7939"/>
    <w:rsid w:val="00821E0B"/>
    <w:rsid w:val="008E7128"/>
    <w:rsid w:val="00A9521A"/>
    <w:rsid w:val="00B75201"/>
    <w:rsid w:val="00C251F2"/>
    <w:rsid w:val="00C63A4E"/>
    <w:rsid w:val="00CE0A75"/>
    <w:rsid w:val="00DE5502"/>
    <w:rsid w:val="00E515D4"/>
    <w:rsid w:val="00E91CB5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72D2"/>
  <w15:chartTrackingRefBased/>
  <w15:docId w15:val="{2E3146F7-F7D8-4FFF-B728-0DBA0F6C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302E"/>
  </w:style>
  <w:style w:type="paragraph" w:styleId="Porat">
    <w:name w:val="footer"/>
    <w:basedOn w:val="prastasis"/>
    <w:link w:val="PoratDiagrama"/>
    <w:uiPriority w:val="99"/>
    <w:unhideWhenUsed/>
    <w:rsid w:val="001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02E"/>
  </w:style>
  <w:style w:type="character" w:styleId="Hipersaitas">
    <w:name w:val="Hyperlink"/>
    <w:basedOn w:val="Numatytasispastraiposriftas"/>
    <w:uiPriority w:val="99"/>
    <w:unhideWhenUsed/>
    <w:rsid w:val="0014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bendrija.lt/bendruomene/viewtopic.php?f=4&amp;t=3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obendrija.lt/bendruomene/viewtopic.php?f=4&amp;t=16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AD61-3827-45ED-9D0A-6DFF528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18</cp:revision>
  <dcterms:created xsi:type="dcterms:W3CDTF">2016-10-17T12:21:00Z</dcterms:created>
  <dcterms:modified xsi:type="dcterms:W3CDTF">2016-12-30T07:56:00Z</dcterms:modified>
</cp:coreProperties>
</file>